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7513" w14:textId="7068CDE6" w:rsidR="00D152BB" w:rsidRDefault="00F57477" w:rsidP="000C7F7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C3C6B">
        <w:rPr>
          <w:rFonts w:ascii="Arial" w:hAnsi="Arial" w:cs="Arial"/>
          <w:b/>
          <w:bCs/>
          <w:sz w:val="32"/>
          <w:szCs w:val="32"/>
        </w:rPr>
        <w:t>Endesa lança novos cursos</w:t>
      </w:r>
      <w:r w:rsidR="00A65675" w:rsidRPr="00FC3C6B">
        <w:rPr>
          <w:rFonts w:ascii="Arial" w:hAnsi="Arial" w:cs="Arial"/>
          <w:b/>
          <w:bCs/>
          <w:sz w:val="32"/>
          <w:szCs w:val="32"/>
        </w:rPr>
        <w:t xml:space="preserve"> gratuitos focados</w:t>
      </w:r>
      <w:r w:rsidR="00E72408" w:rsidRPr="00FC3C6B">
        <w:rPr>
          <w:rFonts w:ascii="Arial" w:hAnsi="Arial" w:cs="Arial"/>
          <w:b/>
          <w:bCs/>
          <w:sz w:val="32"/>
          <w:szCs w:val="32"/>
        </w:rPr>
        <w:t xml:space="preserve"> em energias renováveis, setor primário e gestão e tecnologia</w:t>
      </w:r>
    </w:p>
    <w:p w14:paraId="122B1F27" w14:textId="3AC9D477" w:rsidR="009B1BCB" w:rsidRPr="009B1BCB" w:rsidRDefault="0091477B" w:rsidP="004F7FA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sector com muito futuro: </w:t>
      </w:r>
      <w:r w:rsidR="004F7FA1" w:rsidRPr="009B1BCB">
        <w:rPr>
          <w:rFonts w:ascii="Arial" w:hAnsi="Arial" w:cs="Arial"/>
          <w:sz w:val="24"/>
          <w:szCs w:val="24"/>
        </w:rPr>
        <w:t>Estes cursos</w:t>
      </w:r>
      <w:r w:rsidR="00B25D1E">
        <w:rPr>
          <w:rFonts w:ascii="Arial" w:hAnsi="Arial" w:cs="Arial"/>
          <w:sz w:val="24"/>
          <w:szCs w:val="24"/>
        </w:rPr>
        <w:t xml:space="preserve"> para o último quadrimestre de 2024</w:t>
      </w:r>
      <w:r w:rsidR="004F7FA1" w:rsidRPr="009B1BCB">
        <w:rPr>
          <w:rFonts w:ascii="Arial" w:hAnsi="Arial" w:cs="Arial"/>
          <w:sz w:val="24"/>
          <w:szCs w:val="24"/>
        </w:rPr>
        <w:t xml:space="preserve"> são uma oportunidade única de desenvolvimento profissional. </w:t>
      </w:r>
      <w:r w:rsidR="009B1BCB">
        <w:rPr>
          <w:rFonts w:ascii="Arial" w:hAnsi="Arial" w:cs="Arial"/>
          <w:sz w:val="24"/>
          <w:szCs w:val="24"/>
        </w:rPr>
        <w:t xml:space="preserve">A formação é um pilar estratégico para </w:t>
      </w:r>
      <w:r w:rsidR="006278C6">
        <w:rPr>
          <w:rFonts w:ascii="Arial" w:hAnsi="Arial" w:cs="Arial"/>
          <w:sz w:val="24"/>
          <w:szCs w:val="24"/>
        </w:rPr>
        <w:t>o Projeto</w:t>
      </w:r>
      <w:r w:rsidR="009B1BCB" w:rsidRPr="00D44A31">
        <w:rPr>
          <w:rFonts w:ascii="Arial" w:hAnsi="Arial" w:cs="Arial"/>
          <w:sz w:val="24"/>
          <w:szCs w:val="24"/>
        </w:rPr>
        <w:t xml:space="preserve"> de Transição Justa do Pego</w:t>
      </w:r>
      <w:r w:rsidR="009B1BCB">
        <w:rPr>
          <w:rFonts w:ascii="Arial" w:hAnsi="Arial" w:cs="Arial"/>
          <w:sz w:val="24"/>
          <w:szCs w:val="24"/>
        </w:rPr>
        <w:t>.</w:t>
      </w:r>
    </w:p>
    <w:p w14:paraId="664F893E" w14:textId="1B56DEAE" w:rsidR="004F7FA1" w:rsidRPr="00D44A31" w:rsidRDefault="004F7FA1" w:rsidP="009B1BC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53E940" w14:textId="184E3DB0" w:rsidR="008D4A06" w:rsidRPr="00BC4728" w:rsidRDefault="009B1D8A" w:rsidP="00BC472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lançamento da Escola Rural</w:t>
      </w:r>
      <w:r w:rsidR="00374344">
        <w:rPr>
          <w:rFonts w:ascii="Arial" w:hAnsi="Arial" w:cs="Arial"/>
          <w:sz w:val="24"/>
          <w:szCs w:val="24"/>
        </w:rPr>
        <w:t xml:space="preserve"> de Energia Sustentável em março de 2023, já se formaram 319 alunos e foram ministradas 1715 horas</w:t>
      </w:r>
      <w:r w:rsidR="006D0522">
        <w:rPr>
          <w:rFonts w:ascii="Arial" w:hAnsi="Arial" w:cs="Arial"/>
          <w:sz w:val="24"/>
          <w:szCs w:val="24"/>
        </w:rPr>
        <w:t xml:space="preserve"> de formação teórica e prática</w:t>
      </w:r>
      <w:r w:rsidR="00A775E8">
        <w:rPr>
          <w:rFonts w:ascii="Arial" w:hAnsi="Arial" w:cs="Arial"/>
          <w:sz w:val="24"/>
          <w:szCs w:val="24"/>
        </w:rPr>
        <w:t>.</w:t>
      </w:r>
    </w:p>
    <w:p w14:paraId="1E3EE7EB" w14:textId="77777777" w:rsidR="008D4A06" w:rsidRDefault="008D4A06" w:rsidP="008D4A0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278522" w14:textId="13BF55C9" w:rsidR="009B1BCB" w:rsidRPr="00BC4728" w:rsidRDefault="009B1BCB" w:rsidP="00BC472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4A06">
        <w:rPr>
          <w:rFonts w:ascii="Arial" w:hAnsi="Arial" w:cs="Arial"/>
          <w:sz w:val="24"/>
          <w:szCs w:val="24"/>
        </w:rPr>
        <w:t xml:space="preserve">Sucesso na empregabilidade: Desde o início </w:t>
      </w:r>
      <w:r w:rsidR="00E066A5">
        <w:rPr>
          <w:rFonts w:ascii="Arial" w:hAnsi="Arial" w:cs="Arial"/>
          <w:sz w:val="24"/>
          <w:szCs w:val="24"/>
        </w:rPr>
        <w:t>mais de 10% dos</w:t>
      </w:r>
      <w:r w:rsidRPr="008D4A06">
        <w:rPr>
          <w:rFonts w:ascii="Arial" w:hAnsi="Arial" w:cs="Arial"/>
          <w:sz w:val="24"/>
          <w:szCs w:val="24"/>
        </w:rPr>
        <w:t xml:space="preserve"> </w:t>
      </w:r>
      <w:r w:rsidR="008D4A06" w:rsidRPr="008D4A06">
        <w:rPr>
          <w:rFonts w:ascii="Arial" w:hAnsi="Arial" w:cs="Arial"/>
          <w:sz w:val="24"/>
          <w:szCs w:val="24"/>
        </w:rPr>
        <w:t>alunos</w:t>
      </w:r>
      <w:r w:rsidRPr="008D4A06">
        <w:rPr>
          <w:rFonts w:ascii="Arial" w:hAnsi="Arial" w:cs="Arial"/>
          <w:sz w:val="24"/>
          <w:szCs w:val="24"/>
        </w:rPr>
        <w:t xml:space="preserve"> já conseguiram trabalho</w:t>
      </w:r>
      <w:r w:rsidR="008D4A06" w:rsidRPr="008D4A06">
        <w:rPr>
          <w:rFonts w:ascii="Arial" w:hAnsi="Arial" w:cs="Arial"/>
          <w:sz w:val="24"/>
          <w:szCs w:val="24"/>
        </w:rPr>
        <w:t xml:space="preserve"> graças às habilitações adquiridas na “Escola Rural de Energia Sustentável”.</w:t>
      </w:r>
    </w:p>
    <w:p w14:paraId="405E9283" w14:textId="77777777" w:rsidR="009B1BCB" w:rsidRDefault="009B1BCB" w:rsidP="009B1BC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1AEB2C" w14:textId="1AEDAB64" w:rsidR="006D0522" w:rsidRDefault="006D0522" w:rsidP="009B1D8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cursos acontecerão na Região de implantação </w:t>
      </w:r>
      <w:r w:rsidR="00D214AB">
        <w:rPr>
          <w:rFonts w:ascii="Arial" w:hAnsi="Arial" w:cs="Arial"/>
          <w:sz w:val="24"/>
          <w:szCs w:val="24"/>
        </w:rPr>
        <w:t>do Projeto de Transição Justa do Pego: Abrantes, Chamusca, Gavião, Crato</w:t>
      </w:r>
      <w:r w:rsidR="00A775E8">
        <w:rPr>
          <w:rFonts w:ascii="Arial" w:hAnsi="Arial" w:cs="Arial"/>
          <w:sz w:val="24"/>
          <w:szCs w:val="24"/>
        </w:rPr>
        <w:t xml:space="preserve"> e Ponte de Sor.</w:t>
      </w:r>
    </w:p>
    <w:p w14:paraId="4DB597B0" w14:textId="77777777" w:rsidR="008D4A06" w:rsidRDefault="008D4A06" w:rsidP="008D4A0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664A72" w14:textId="1F7F29C6" w:rsidR="00A907D8" w:rsidRDefault="00D44A31" w:rsidP="000C7F7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A31">
        <w:rPr>
          <w:rFonts w:ascii="Arial" w:hAnsi="Arial" w:cs="Arial"/>
          <w:sz w:val="24"/>
          <w:szCs w:val="24"/>
        </w:rPr>
        <w:t>O Plano de Formação da Endesa reafirma o compromisso da empresa em impulsionar o desenvolvimento económico e social da Região de implantação do Projeto de Transição Justa do Pego.</w:t>
      </w:r>
    </w:p>
    <w:p w14:paraId="7F4334A9" w14:textId="38DA279E" w:rsidR="00E32381" w:rsidRDefault="002879C1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929">
        <w:rPr>
          <w:rFonts w:ascii="Arial" w:hAnsi="Arial" w:cs="Arial"/>
          <w:b/>
          <w:bCs/>
          <w:sz w:val="24"/>
          <w:szCs w:val="24"/>
        </w:rPr>
        <w:t xml:space="preserve">Abrantes, </w:t>
      </w:r>
      <w:r w:rsidR="00A723E0">
        <w:rPr>
          <w:rFonts w:ascii="Arial" w:hAnsi="Arial" w:cs="Arial"/>
          <w:b/>
          <w:bCs/>
          <w:sz w:val="24"/>
          <w:szCs w:val="24"/>
        </w:rPr>
        <w:t>3</w:t>
      </w:r>
      <w:r w:rsidRPr="00BA3929">
        <w:rPr>
          <w:rFonts w:ascii="Arial" w:hAnsi="Arial" w:cs="Arial"/>
          <w:b/>
          <w:bCs/>
          <w:sz w:val="24"/>
          <w:szCs w:val="24"/>
        </w:rPr>
        <w:t xml:space="preserve"> de setembro de 2024 –</w:t>
      </w:r>
      <w:r w:rsidRPr="00BA3929">
        <w:rPr>
          <w:rFonts w:ascii="Arial" w:hAnsi="Arial" w:cs="Arial"/>
          <w:sz w:val="24"/>
          <w:szCs w:val="24"/>
        </w:rPr>
        <w:t xml:space="preserve"> A Endesa, em parceria com várias instituições, </w:t>
      </w:r>
      <w:r w:rsidR="004F34D0" w:rsidRPr="00BA3929">
        <w:rPr>
          <w:rFonts w:ascii="Arial" w:hAnsi="Arial" w:cs="Arial"/>
          <w:sz w:val="24"/>
          <w:szCs w:val="24"/>
        </w:rPr>
        <w:t xml:space="preserve">anuncia o lançamento do plano formativo para o último </w:t>
      </w:r>
      <w:r w:rsidR="008D4A06">
        <w:rPr>
          <w:rFonts w:ascii="Arial" w:hAnsi="Arial" w:cs="Arial"/>
          <w:sz w:val="24"/>
          <w:szCs w:val="24"/>
        </w:rPr>
        <w:t>quadri</w:t>
      </w:r>
      <w:r w:rsidR="004F34D0" w:rsidRPr="00BA3929">
        <w:rPr>
          <w:rFonts w:ascii="Arial" w:hAnsi="Arial" w:cs="Arial"/>
          <w:sz w:val="24"/>
          <w:szCs w:val="24"/>
        </w:rPr>
        <w:t xml:space="preserve">mestre de 2024. São </w:t>
      </w:r>
      <w:r w:rsidR="004F34D0" w:rsidRPr="0074706C">
        <w:rPr>
          <w:rFonts w:ascii="Arial" w:hAnsi="Arial" w:cs="Arial"/>
          <w:b/>
          <w:bCs/>
          <w:sz w:val="24"/>
          <w:szCs w:val="24"/>
        </w:rPr>
        <w:t>cursos gratuitos</w:t>
      </w:r>
      <w:r w:rsidR="00E066A5">
        <w:rPr>
          <w:rFonts w:ascii="Arial" w:hAnsi="Arial" w:cs="Arial"/>
          <w:b/>
          <w:bCs/>
          <w:sz w:val="24"/>
          <w:szCs w:val="24"/>
        </w:rPr>
        <w:t xml:space="preserve"> de elevada qualidade,</w:t>
      </w:r>
      <w:r w:rsidR="004F34D0" w:rsidRPr="00BA3929">
        <w:rPr>
          <w:rFonts w:ascii="Arial" w:hAnsi="Arial" w:cs="Arial"/>
          <w:sz w:val="24"/>
          <w:szCs w:val="24"/>
        </w:rPr>
        <w:t xml:space="preserve"> focados em energias renováveis, no setor primário e na gestão e tecnologia. Além disto, contam com certifica</w:t>
      </w:r>
      <w:r w:rsidR="00B5585D" w:rsidRPr="00BA3929">
        <w:rPr>
          <w:rFonts w:ascii="Arial" w:hAnsi="Arial" w:cs="Arial"/>
          <w:sz w:val="24"/>
          <w:szCs w:val="24"/>
        </w:rPr>
        <w:t>ção profissional e vão ser ministrados em parceria com entidades</w:t>
      </w:r>
      <w:r w:rsidR="00E066A5">
        <w:rPr>
          <w:rFonts w:ascii="Arial" w:hAnsi="Arial" w:cs="Arial"/>
          <w:sz w:val="24"/>
          <w:szCs w:val="24"/>
        </w:rPr>
        <w:t xml:space="preserve"> de reconhecido </w:t>
      </w:r>
      <w:r w:rsidR="00441D98">
        <w:rPr>
          <w:rFonts w:ascii="Arial" w:hAnsi="Arial" w:cs="Arial"/>
          <w:sz w:val="24"/>
          <w:szCs w:val="24"/>
        </w:rPr>
        <w:t>prestígio</w:t>
      </w:r>
      <w:r w:rsidR="00E066A5">
        <w:rPr>
          <w:rFonts w:ascii="Arial" w:hAnsi="Arial" w:cs="Arial"/>
          <w:sz w:val="24"/>
          <w:szCs w:val="24"/>
        </w:rPr>
        <w:t xml:space="preserve"> (ISQ e CAP) e </w:t>
      </w:r>
      <w:r w:rsidR="00B5585D" w:rsidRPr="00BA3929">
        <w:rPr>
          <w:rFonts w:ascii="Arial" w:hAnsi="Arial" w:cs="Arial"/>
          <w:sz w:val="24"/>
          <w:szCs w:val="24"/>
        </w:rPr>
        <w:t>devidamente certificados por entidades reguladoras</w:t>
      </w:r>
      <w:r w:rsidR="00D2191C">
        <w:rPr>
          <w:rFonts w:ascii="Arial" w:hAnsi="Arial" w:cs="Arial"/>
          <w:sz w:val="24"/>
          <w:szCs w:val="24"/>
        </w:rPr>
        <w:t>.</w:t>
      </w:r>
    </w:p>
    <w:p w14:paraId="56753DAA" w14:textId="572AC420" w:rsidR="00E55970" w:rsidRDefault="00B155E5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setembro e dezembro de 2024</w:t>
      </w:r>
      <w:r w:rsidR="00DF7E9F">
        <w:rPr>
          <w:rFonts w:ascii="Arial" w:hAnsi="Arial" w:cs="Arial"/>
          <w:sz w:val="24"/>
          <w:szCs w:val="24"/>
        </w:rPr>
        <w:t>, os cursos da Escola Rural de Energia Sustentável</w:t>
      </w:r>
      <w:r w:rsidR="00A75DD3">
        <w:rPr>
          <w:rFonts w:ascii="Arial" w:hAnsi="Arial" w:cs="Arial"/>
          <w:sz w:val="24"/>
          <w:szCs w:val="24"/>
        </w:rPr>
        <w:t xml:space="preserve"> focam-se em energias renováveis, no setor primário e em gestão e tecnologia.</w:t>
      </w:r>
      <w:r w:rsidR="00EE1BD6">
        <w:rPr>
          <w:rFonts w:ascii="Arial" w:hAnsi="Arial" w:cs="Arial"/>
          <w:sz w:val="24"/>
          <w:szCs w:val="24"/>
        </w:rPr>
        <w:t xml:space="preserve"> </w:t>
      </w:r>
    </w:p>
    <w:p w14:paraId="45759159" w14:textId="11ED77E9" w:rsidR="00C14AD8" w:rsidRDefault="00EE1BD6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área </w:t>
      </w:r>
      <w:r w:rsidR="00A7489D">
        <w:rPr>
          <w:rFonts w:ascii="Arial" w:hAnsi="Arial" w:cs="Arial"/>
          <w:sz w:val="24"/>
          <w:szCs w:val="24"/>
        </w:rPr>
        <w:t xml:space="preserve">das </w:t>
      </w:r>
      <w:r w:rsidR="00A7489D" w:rsidRPr="009B05BE">
        <w:rPr>
          <w:rFonts w:ascii="Arial" w:hAnsi="Arial" w:cs="Arial"/>
          <w:b/>
          <w:bCs/>
          <w:sz w:val="24"/>
          <w:szCs w:val="24"/>
        </w:rPr>
        <w:t>energias renováveis</w:t>
      </w:r>
      <w:r w:rsidR="00A7489D">
        <w:rPr>
          <w:rFonts w:ascii="Arial" w:hAnsi="Arial" w:cs="Arial"/>
          <w:sz w:val="24"/>
          <w:szCs w:val="24"/>
        </w:rPr>
        <w:t xml:space="preserve">, os formandos podem encontrar cursos de </w:t>
      </w:r>
      <w:r w:rsidR="00A7489D" w:rsidRPr="00C14AD8">
        <w:rPr>
          <w:rFonts w:ascii="Arial" w:hAnsi="Arial" w:cs="Arial"/>
          <w:i/>
          <w:iCs/>
          <w:sz w:val="24"/>
          <w:szCs w:val="24"/>
        </w:rPr>
        <w:t xml:space="preserve">Operação e Manutenção em Parques </w:t>
      </w:r>
      <w:r w:rsidR="00E066A5" w:rsidRPr="00C14AD8">
        <w:rPr>
          <w:rFonts w:ascii="Arial" w:hAnsi="Arial" w:cs="Arial"/>
          <w:i/>
          <w:iCs/>
          <w:sz w:val="24"/>
          <w:szCs w:val="24"/>
        </w:rPr>
        <w:t>Solares e Eólicos;</w:t>
      </w:r>
      <w:r w:rsidR="00A7489D" w:rsidRPr="00C14AD8">
        <w:rPr>
          <w:rFonts w:ascii="Arial" w:hAnsi="Arial" w:cs="Arial"/>
          <w:i/>
          <w:iCs/>
          <w:sz w:val="24"/>
          <w:szCs w:val="24"/>
        </w:rPr>
        <w:t xml:space="preserve"> Montagem de Painéis</w:t>
      </w:r>
      <w:r w:rsidR="00A7489D">
        <w:rPr>
          <w:rFonts w:ascii="Arial" w:hAnsi="Arial" w:cs="Arial"/>
          <w:sz w:val="24"/>
          <w:szCs w:val="24"/>
        </w:rPr>
        <w:t xml:space="preserve"> </w:t>
      </w:r>
      <w:r w:rsidR="00A7489D" w:rsidRPr="00C14AD8">
        <w:rPr>
          <w:rFonts w:ascii="Arial" w:hAnsi="Arial" w:cs="Arial"/>
          <w:i/>
          <w:iCs/>
          <w:sz w:val="24"/>
          <w:szCs w:val="24"/>
        </w:rPr>
        <w:t>Solares, Soldadura, Tecnologias e Operações</w:t>
      </w:r>
      <w:r w:rsidR="00A7489D">
        <w:rPr>
          <w:rFonts w:ascii="Arial" w:hAnsi="Arial" w:cs="Arial"/>
          <w:sz w:val="24"/>
          <w:szCs w:val="24"/>
        </w:rPr>
        <w:t xml:space="preserve">, e em </w:t>
      </w:r>
      <w:r w:rsidR="00A7489D" w:rsidRPr="00C14AD8">
        <w:rPr>
          <w:rFonts w:ascii="Arial" w:hAnsi="Arial" w:cs="Arial"/>
          <w:i/>
          <w:iCs/>
          <w:sz w:val="24"/>
          <w:szCs w:val="24"/>
        </w:rPr>
        <w:t>Automação Industrial – Autómatos Programáveis</w:t>
      </w:r>
      <w:r w:rsidR="00C14AD8">
        <w:rPr>
          <w:rFonts w:ascii="Arial" w:hAnsi="Arial" w:cs="Arial"/>
          <w:sz w:val="24"/>
          <w:szCs w:val="24"/>
        </w:rPr>
        <w:t xml:space="preserve">, sendo este último uma </w:t>
      </w:r>
      <w:r w:rsidR="00C14AD8" w:rsidRPr="00C14AD8">
        <w:rPr>
          <w:rFonts w:ascii="Arial" w:hAnsi="Arial" w:cs="Arial"/>
          <w:b/>
          <w:bCs/>
          <w:sz w:val="24"/>
          <w:szCs w:val="24"/>
        </w:rPr>
        <w:t>novidade</w:t>
      </w:r>
      <w:r w:rsidR="00C14AD8">
        <w:rPr>
          <w:rFonts w:ascii="Arial" w:hAnsi="Arial" w:cs="Arial"/>
          <w:sz w:val="24"/>
          <w:szCs w:val="24"/>
        </w:rPr>
        <w:t xml:space="preserve"> para este ano.</w:t>
      </w:r>
    </w:p>
    <w:p w14:paraId="0CB39057" w14:textId="0259CF6B" w:rsidR="00AB5C75" w:rsidRPr="005C4AE4" w:rsidRDefault="00DA46E9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4AE4">
        <w:rPr>
          <w:rFonts w:ascii="Arial" w:hAnsi="Arial" w:cs="Arial"/>
          <w:sz w:val="24"/>
          <w:szCs w:val="24"/>
        </w:rPr>
        <w:lastRenderedPageBreak/>
        <w:t xml:space="preserve">Na área do </w:t>
      </w:r>
      <w:r w:rsidRPr="005C4AE4">
        <w:rPr>
          <w:rFonts w:ascii="Arial" w:hAnsi="Arial" w:cs="Arial"/>
          <w:b/>
          <w:bCs/>
          <w:sz w:val="24"/>
          <w:szCs w:val="24"/>
        </w:rPr>
        <w:t>setor primário</w:t>
      </w:r>
      <w:r w:rsidRPr="005C4AE4">
        <w:rPr>
          <w:rFonts w:ascii="Arial" w:hAnsi="Arial" w:cs="Arial"/>
          <w:sz w:val="24"/>
          <w:szCs w:val="24"/>
        </w:rPr>
        <w:t xml:space="preserve">, a Escola oferece cursos de </w:t>
      </w:r>
      <w:r w:rsidRPr="00CE18B1">
        <w:rPr>
          <w:rFonts w:ascii="Arial" w:hAnsi="Arial" w:cs="Arial"/>
          <w:i/>
          <w:iCs/>
          <w:sz w:val="24"/>
          <w:szCs w:val="24"/>
        </w:rPr>
        <w:t>Aplicação de Produtos Fitofarmacêuticos</w:t>
      </w:r>
      <w:r w:rsidR="00314D2A" w:rsidRPr="00CE18B1">
        <w:rPr>
          <w:rFonts w:ascii="Arial" w:hAnsi="Arial" w:cs="Arial"/>
          <w:i/>
          <w:iCs/>
          <w:sz w:val="24"/>
          <w:szCs w:val="24"/>
        </w:rPr>
        <w:t xml:space="preserve"> – Renovação, </w:t>
      </w:r>
      <w:r w:rsidR="00EF7305" w:rsidRPr="00CE18B1">
        <w:rPr>
          <w:rFonts w:ascii="Arial" w:hAnsi="Arial" w:cs="Arial"/>
          <w:i/>
          <w:iCs/>
          <w:sz w:val="24"/>
          <w:szCs w:val="24"/>
        </w:rPr>
        <w:t>Conduzir e Operar o Trator em Segurança</w:t>
      </w:r>
      <w:r w:rsidR="00314D2A" w:rsidRPr="00CE18B1">
        <w:rPr>
          <w:rFonts w:ascii="Arial" w:hAnsi="Arial" w:cs="Arial"/>
          <w:i/>
          <w:iCs/>
          <w:sz w:val="24"/>
          <w:szCs w:val="24"/>
        </w:rPr>
        <w:t xml:space="preserve">, </w:t>
      </w:r>
      <w:r w:rsidR="00AB5C75" w:rsidRPr="00CE18B1">
        <w:rPr>
          <w:rFonts w:ascii="Arial" w:hAnsi="Arial" w:cs="Arial"/>
          <w:i/>
          <w:iCs/>
          <w:sz w:val="24"/>
          <w:szCs w:val="24"/>
        </w:rPr>
        <w:t>Aplicação de productos fitofarmacêuticos,</w:t>
      </w:r>
      <w:r w:rsidR="005C6C85" w:rsidRPr="00CE18B1">
        <w:rPr>
          <w:rFonts w:ascii="Arial" w:hAnsi="Arial" w:cs="Arial"/>
          <w:i/>
          <w:iCs/>
          <w:sz w:val="24"/>
          <w:szCs w:val="24"/>
        </w:rPr>
        <w:t xml:space="preserve"> </w:t>
      </w:r>
      <w:r w:rsidR="00AB5C75" w:rsidRPr="00CE18B1">
        <w:rPr>
          <w:rFonts w:ascii="Arial" w:hAnsi="Arial" w:cs="Arial"/>
          <w:i/>
          <w:iCs/>
          <w:sz w:val="24"/>
          <w:szCs w:val="24"/>
        </w:rPr>
        <w:t>Agricultura e Desenvolvimento Rural Sustentável e Apicultura - Maneio e condução das colónias ao longo dos anos</w:t>
      </w:r>
      <w:r w:rsidR="00AB5C75" w:rsidRPr="005C4AE4">
        <w:rPr>
          <w:rFonts w:ascii="Arial" w:hAnsi="Arial" w:cs="Arial"/>
          <w:sz w:val="24"/>
          <w:szCs w:val="24"/>
        </w:rPr>
        <w:t>.</w:t>
      </w:r>
    </w:p>
    <w:p w14:paraId="57B2B544" w14:textId="64831467" w:rsidR="00AB5C75" w:rsidRPr="005C4AE4" w:rsidRDefault="009B05BE" w:rsidP="000C7F7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C4AE4">
        <w:rPr>
          <w:rFonts w:ascii="Arial" w:hAnsi="Arial" w:cs="Arial"/>
          <w:sz w:val="24"/>
          <w:szCs w:val="24"/>
        </w:rPr>
        <w:t xml:space="preserve">Finalmente, na área da </w:t>
      </w:r>
      <w:r w:rsidRPr="005C4AE4">
        <w:rPr>
          <w:rFonts w:ascii="Arial" w:hAnsi="Arial" w:cs="Arial"/>
          <w:b/>
          <w:bCs/>
          <w:sz w:val="24"/>
          <w:szCs w:val="24"/>
        </w:rPr>
        <w:t>gestão e tecnologia</w:t>
      </w:r>
      <w:r w:rsidRPr="005C4AE4">
        <w:rPr>
          <w:rFonts w:ascii="Arial" w:hAnsi="Arial" w:cs="Arial"/>
          <w:sz w:val="24"/>
          <w:szCs w:val="24"/>
        </w:rPr>
        <w:t xml:space="preserve"> </w:t>
      </w:r>
      <w:r w:rsidR="00C14AD8" w:rsidRPr="005C4AE4">
        <w:rPr>
          <w:rFonts w:ascii="Arial" w:hAnsi="Arial" w:cs="Arial"/>
          <w:sz w:val="24"/>
          <w:szCs w:val="24"/>
        </w:rPr>
        <w:t xml:space="preserve">surgem como novidade, os </w:t>
      </w:r>
      <w:r w:rsidRPr="005C4AE4">
        <w:rPr>
          <w:rFonts w:ascii="Arial" w:hAnsi="Arial" w:cs="Arial"/>
          <w:sz w:val="24"/>
          <w:szCs w:val="24"/>
        </w:rPr>
        <w:t xml:space="preserve">cursos de </w:t>
      </w:r>
      <w:r w:rsidRPr="005C4AE4">
        <w:rPr>
          <w:rFonts w:ascii="Arial" w:hAnsi="Arial" w:cs="Arial"/>
          <w:i/>
          <w:iCs/>
          <w:sz w:val="24"/>
          <w:szCs w:val="24"/>
        </w:rPr>
        <w:t>Marketing Digital, e-Commerce</w:t>
      </w:r>
      <w:r w:rsidR="002D36A1" w:rsidRPr="005C4AE4">
        <w:rPr>
          <w:rFonts w:ascii="Arial" w:hAnsi="Arial" w:cs="Arial"/>
          <w:i/>
          <w:iCs/>
          <w:sz w:val="24"/>
          <w:szCs w:val="24"/>
        </w:rPr>
        <w:t xml:space="preserve"> e e-Business</w:t>
      </w:r>
      <w:r w:rsidR="00AB5C75" w:rsidRPr="005C4AE4">
        <w:rPr>
          <w:rFonts w:ascii="Arial" w:hAnsi="Arial" w:cs="Arial"/>
          <w:i/>
          <w:iCs/>
          <w:sz w:val="24"/>
          <w:szCs w:val="24"/>
        </w:rPr>
        <w:t>, bem como na área do Empreendedorismo, cursos de:</w:t>
      </w:r>
    </w:p>
    <w:p w14:paraId="1D48C3BA" w14:textId="6CEF52A6" w:rsidR="001F6B67" w:rsidRPr="00861722" w:rsidRDefault="00AB5C75" w:rsidP="00AB5C75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61722">
        <w:rPr>
          <w:rFonts w:ascii="Arial" w:hAnsi="Arial" w:cs="Arial"/>
          <w:i/>
          <w:iCs/>
          <w:sz w:val="24"/>
          <w:szCs w:val="24"/>
        </w:rPr>
        <w:t>Ideias e oportunidades de negócio</w:t>
      </w:r>
    </w:p>
    <w:p w14:paraId="7CB96D37" w14:textId="34CC8072" w:rsidR="00AB5C75" w:rsidRPr="00861722" w:rsidRDefault="00AB5C75" w:rsidP="00AB5C75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61722">
        <w:rPr>
          <w:rFonts w:ascii="Arial" w:hAnsi="Arial" w:cs="Arial"/>
          <w:i/>
          <w:iCs/>
          <w:sz w:val="24"/>
          <w:szCs w:val="24"/>
        </w:rPr>
        <w:t>Gestão de empresas e empreendedorismo</w:t>
      </w:r>
    </w:p>
    <w:p w14:paraId="53561B3F" w14:textId="7FB7EB8B" w:rsidR="00AB5C75" w:rsidRPr="00861722" w:rsidRDefault="00AB5C75" w:rsidP="00AB5C75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61722">
        <w:rPr>
          <w:rFonts w:ascii="Arial" w:hAnsi="Arial" w:cs="Arial"/>
          <w:i/>
          <w:iCs/>
          <w:sz w:val="24"/>
          <w:szCs w:val="24"/>
        </w:rPr>
        <w:t>Métodos e técnicas de análise económica e financeira</w:t>
      </w:r>
    </w:p>
    <w:p w14:paraId="670BF2DA" w14:textId="77777777" w:rsidR="00AB5C75" w:rsidRPr="00861722" w:rsidRDefault="00AB5C75" w:rsidP="000C7F79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61722">
        <w:rPr>
          <w:rFonts w:ascii="Arial" w:hAnsi="Arial" w:cs="Arial"/>
          <w:i/>
          <w:iCs/>
          <w:sz w:val="24"/>
          <w:szCs w:val="24"/>
        </w:rPr>
        <w:t>Plano de negócio – Criação de pequenos e médios negócios.</w:t>
      </w:r>
    </w:p>
    <w:p w14:paraId="08ECC092" w14:textId="77777777" w:rsidR="00AB5C75" w:rsidRPr="00AB5C75" w:rsidRDefault="00AB5C75" w:rsidP="00AB5C75">
      <w:pPr>
        <w:pStyle w:val="PargrafodaLista"/>
        <w:spacing w:line="240" w:lineRule="auto"/>
        <w:ind w:left="78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1D0F7B2" w14:textId="50708D62" w:rsidR="00220A5D" w:rsidRPr="00AB5C75" w:rsidRDefault="00317C76" w:rsidP="00AB5C75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AB5C75">
        <w:rPr>
          <w:rFonts w:ascii="Arial" w:hAnsi="Arial" w:cs="Arial"/>
          <w:sz w:val="24"/>
          <w:szCs w:val="24"/>
        </w:rPr>
        <w:t>O detalhe do plano formativo atualizado</w:t>
      </w:r>
      <w:r w:rsidR="00903044" w:rsidRPr="00AB5C75">
        <w:rPr>
          <w:rFonts w:ascii="Arial" w:hAnsi="Arial" w:cs="Arial"/>
          <w:sz w:val="24"/>
          <w:szCs w:val="24"/>
        </w:rPr>
        <w:t xml:space="preserve">, local de </w:t>
      </w:r>
      <w:r w:rsidR="00C14AD8" w:rsidRPr="00AB5C75">
        <w:rPr>
          <w:rFonts w:ascii="Arial" w:hAnsi="Arial" w:cs="Arial"/>
          <w:sz w:val="24"/>
          <w:szCs w:val="24"/>
        </w:rPr>
        <w:t>realização</w:t>
      </w:r>
      <w:r w:rsidR="00903044" w:rsidRPr="00AB5C75">
        <w:rPr>
          <w:rFonts w:ascii="Arial" w:hAnsi="Arial" w:cs="Arial"/>
          <w:sz w:val="24"/>
          <w:szCs w:val="24"/>
        </w:rPr>
        <w:t xml:space="preserve"> e os formulários para inscrição estão disponíveis </w:t>
      </w:r>
      <w:r w:rsidR="00220A5D" w:rsidRPr="00AB5C75">
        <w:rPr>
          <w:rFonts w:ascii="Arial" w:hAnsi="Arial" w:cs="Arial"/>
          <w:sz w:val="24"/>
          <w:szCs w:val="24"/>
        </w:rPr>
        <w:t xml:space="preserve">no site </w:t>
      </w:r>
      <w:hyperlink r:id="rId10" w:history="1">
        <w:r w:rsidR="00220A5D" w:rsidRPr="00AB5C75">
          <w:rPr>
            <w:rStyle w:val="Hiperligao"/>
            <w:rFonts w:ascii="Arial" w:hAnsi="Arial" w:cs="Arial"/>
            <w:sz w:val="24"/>
            <w:szCs w:val="24"/>
          </w:rPr>
          <w:t>Endesa.pt</w:t>
        </w:r>
      </w:hyperlink>
      <w:r w:rsidR="00220A5D" w:rsidRPr="00AB5C75">
        <w:rPr>
          <w:rFonts w:ascii="Arial" w:hAnsi="Arial" w:cs="Arial"/>
          <w:sz w:val="24"/>
          <w:szCs w:val="24"/>
        </w:rPr>
        <w:t>.</w:t>
      </w:r>
      <w:r w:rsidR="00C14AD8" w:rsidRPr="00AB5C75">
        <w:rPr>
          <w:rFonts w:ascii="Arial" w:hAnsi="Arial" w:cs="Arial"/>
          <w:sz w:val="24"/>
          <w:szCs w:val="24"/>
        </w:rPr>
        <w:t xml:space="preserve"> As inscrições também podem ser realizadas presencialmente em:</w:t>
      </w:r>
    </w:p>
    <w:p w14:paraId="16BAAFAD" w14:textId="201FF544" w:rsidR="00C14AD8" w:rsidRDefault="00C14AD8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-Escritório da Endesa: Avenida M</w:t>
      </w:r>
      <w:r w:rsidR="001725A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rio Soares 37 B, Abrantes.</w:t>
      </w:r>
    </w:p>
    <w:p w14:paraId="7FA37472" w14:textId="7D88205A" w:rsidR="00C14AD8" w:rsidRDefault="00C14AD8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-Junta de Freguesia do Pego</w:t>
      </w:r>
      <w:r w:rsidR="004159BC">
        <w:rPr>
          <w:rFonts w:ascii="Arial" w:hAnsi="Arial" w:cs="Arial"/>
          <w:sz w:val="24"/>
          <w:szCs w:val="24"/>
        </w:rPr>
        <w:t>.</w:t>
      </w:r>
    </w:p>
    <w:p w14:paraId="55C82759" w14:textId="737EBA60" w:rsidR="00C14AD8" w:rsidRDefault="00C14AD8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-Associação de Agricultores de Abrantes.</w:t>
      </w:r>
    </w:p>
    <w:p w14:paraId="7FADB4B7" w14:textId="364091B9" w:rsidR="00C14AD8" w:rsidRDefault="00C14AD8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-Incubadora de Empresas de Gavião.</w:t>
      </w:r>
    </w:p>
    <w:p w14:paraId="70ECC312" w14:textId="627FE0F8" w:rsidR="00C14AD8" w:rsidRDefault="004159BC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4AD8">
        <w:rPr>
          <w:rFonts w:ascii="Arial" w:hAnsi="Arial" w:cs="Arial"/>
          <w:sz w:val="24"/>
          <w:szCs w:val="24"/>
        </w:rPr>
        <w:t xml:space="preserve">Fábrica do </w:t>
      </w:r>
      <w:r>
        <w:rPr>
          <w:rFonts w:ascii="Arial" w:hAnsi="Arial" w:cs="Arial"/>
          <w:sz w:val="24"/>
          <w:szCs w:val="24"/>
        </w:rPr>
        <w:t>Empreendedor da Chamusca.</w:t>
      </w:r>
    </w:p>
    <w:p w14:paraId="695DFA32" w14:textId="4A54D9D0" w:rsidR="004159BC" w:rsidRDefault="004159BC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-ACIPS em Ponte de Sor.</w:t>
      </w:r>
    </w:p>
    <w:p w14:paraId="5239DF74" w14:textId="0763FE20" w:rsidR="008C3392" w:rsidRPr="0074706C" w:rsidRDefault="00F64FDA" w:rsidP="000C7F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cursos acontecerão na </w:t>
      </w:r>
      <w:r w:rsidRPr="0074706C">
        <w:rPr>
          <w:rFonts w:ascii="Arial" w:hAnsi="Arial" w:cs="Arial"/>
          <w:b/>
          <w:bCs/>
          <w:sz w:val="24"/>
          <w:szCs w:val="24"/>
        </w:rPr>
        <w:t xml:space="preserve">Região de implantação do Projeto de Transição Justa do Pego: </w:t>
      </w:r>
      <w:r w:rsidRPr="0074706C">
        <w:rPr>
          <w:rFonts w:ascii="Arial" w:hAnsi="Arial" w:cs="Arial"/>
          <w:sz w:val="24"/>
          <w:szCs w:val="24"/>
        </w:rPr>
        <w:t>Abrantes, Chamusca, Gavião,</w:t>
      </w:r>
      <w:r w:rsidR="00B61E68" w:rsidRPr="0074706C">
        <w:rPr>
          <w:rFonts w:ascii="Arial" w:hAnsi="Arial" w:cs="Arial"/>
          <w:sz w:val="24"/>
          <w:szCs w:val="24"/>
        </w:rPr>
        <w:t xml:space="preserve"> Crato e Ponte de Sor.</w:t>
      </w:r>
    </w:p>
    <w:p w14:paraId="687EA32F" w14:textId="77777777" w:rsidR="0074706C" w:rsidRDefault="0074706C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4CCBA0" w14:textId="3CCE8B44" w:rsidR="00E537EF" w:rsidRDefault="005923AA" w:rsidP="000C7F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Emprego n</w:t>
      </w:r>
      <w:r w:rsidR="00E537EF">
        <w:rPr>
          <w:rFonts w:ascii="Arial" w:hAnsi="Arial" w:cs="Arial"/>
          <w:b/>
          <w:bCs/>
          <w:sz w:val="24"/>
          <w:szCs w:val="24"/>
        </w:rPr>
        <w:t xml:space="preserve">a área das energias </w:t>
      </w:r>
      <w:r w:rsidR="0063457C">
        <w:rPr>
          <w:rFonts w:ascii="Arial" w:hAnsi="Arial" w:cs="Arial"/>
          <w:b/>
          <w:bCs/>
          <w:sz w:val="24"/>
          <w:szCs w:val="24"/>
        </w:rPr>
        <w:t>renováveis</w:t>
      </w:r>
    </w:p>
    <w:p w14:paraId="088A495D" w14:textId="373AAB03" w:rsidR="0063457C" w:rsidRDefault="0063457C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>Segundo o relatório</w:t>
      </w:r>
      <w:r w:rsidR="00160422" w:rsidRPr="00D63FBB">
        <w:rPr>
          <w:rFonts w:ascii="Arial" w:hAnsi="Arial" w:cs="Arial"/>
          <w:sz w:val="24"/>
          <w:szCs w:val="24"/>
        </w:rPr>
        <w:t xml:space="preserve"> “</w:t>
      </w:r>
      <w:r w:rsidR="00160422" w:rsidRPr="008D4A06">
        <w:rPr>
          <w:rFonts w:ascii="Arial" w:hAnsi="Arial" w:cs="Arial"/>
          <w:i/>
          <w:iCs/>
          <w:sz w:val="24"/>
          <w:szCs w:val="24"/>
        </w:rPr>
        <w:t>Renewable Energy</w:t>
      </w:r>
      <w:r w:rsidR="00497591" w:rsidRPr="008D4A06">
        <w:rPr>
          <w:rFonts w:ascii="Arial" w:hAnsi="Arial" w:cs="Arial"/>
          <w:i/>
          <w:iCs/>
          <w:sz w:val="24"/>
          <w:szCs w:val="24"/>
        </w:rPr>
        <w:t xml:space="preserve"> and Jobs: Annual Review 2023</w:t>
      </w:r>
      <w:r w:rsidR="00497591" w:rsidRPr="00D63FBB">
        <w:rPr>
          <w:rFonts w:ascii="Arial" w:hAnsi="Arial" w:cs="Arial"/>
          <w:sz w:val="24"/>
          <w:szCs w:val="24"/>
        </w:rPr>
        <w:t>”</w:t>
      </w:r>
      <w:r w:rsidR="00D63FBB" w:rsidRPr="00D63FBB">
        <w:rPr>
          <w:rFonts w:ascii="Arial" w:hAnsi="Arial" w:cs="Arial"/>
          <w:sz w:val="24"/>
          <w:szCs w:val="24"/>
        </w:rPr>
        <w:t xml:space="preserve">, </w:t>
      </w:r>
      <w:r w:rsidR="001E3AA2">
        <w:rPr>
          <w:rFonts w:ascii="Arial" w:hAnsi="Arial" w:cs="Arial"/>
          <w:sz w:val="24"/>
          <w:szCs w:val="24"/>
        </w:rPr>
        <w:t xml:space="preserve">da </w:t>
      </w:r>
      <w:r w:rsidR="001E3AA2" w:rsidRPr="008D4A06">
        <w:rPr>
          <w:rFonts w:ascii="Arial" w:hAnsi="Arial" w:cs="Arial"/>
          <w:i/>
          <w:iCs/>
          <w:sz w:val="24"/>
          <w:szCs w:val="24"/>
        </w:rPr>
        <w:t>The International Renewable Energy Agency</w:t>
      </w:r>
      <w:r w:rsidR="001E3AA2">
        <w:rPr>
          <w:rFonts w:ascii="Arial" w:hAnsi="Arial" w:cs="Arial"/>
          <w:sz w:val="24"/>
          <w:szCs w:val="24"/>
        </w:rPr>
        <w:t xml:space="preserve"> (IRENA), </w:t>
      </w:r>
      <w:r w:rsidR="00D63FBB" w:rsidRPr="00D63FBB">
        <w:rPr>
          <w:rFonts w:ascii="Arial" w:hAnsi="Arial" w:cs="Arial"/>
          <w:sz w:val="24"/>
          <w:szCs w:val="24"/>
        </w:rPr>
        <w:t>o setor das e</w:t>
      </w:r>
      <w:r w:rsidR="00D63FBB">
        <w:rPr>
          <w:rFonts w:ascii="Arial" w:hAnsi="Arial" w:cs="Arial"/>
          <w:sz w:val="24"/>
          <w:szCs w:val="24"/>
        </w:rPr>
        <w:t>nergias renováveis empregou</w:t>
      </w:r>
      <w:r w:rsidR="00C40A97">
        <w:rPr>
          <w:rFonts w:ascii="Arial" w:hAnsi="Arial" w:cs="Arial"/>
          <w:sz w:val="24"/>
          <w:szCs w:val="24"/>
        </w:rPr>
        <w:t xml:space="preserve"> 13,7 milhões de pessoas em todo o mundo</w:t>
      </w:r>
      <w:r w:rsidR="009344F2">
        <w:rPr>
          <w:rFonts w:ascii="Arial" w:hAnsi="Arial" w:cs="Arial"/>
          <w:sz w:val="24"/>
          <w:szCs w:val="24"/>
        </w:rPr>
        <w:t xml:space="preserve"> no ano 2022</w:t>
      </w:r>
      <w:r w:rsidR="00AF4739">
        <w:rPr>
          <w:rFonts w:ascii="Arial" w:hAnsi="Arial" w:cs="Arial"/>
          <w:sz w:val="24"/>
          <w:szCs w:val="24"/>
        </w:rPr>
        <w:t>, um aumento de 1 milhão em relação a 2021. Representa ainda um aumento notável</w:t>
      </w:r>
      <w:r w:rsidR="00797A29">
        <w:rPr>
          <w:rFonts w:ascii="Arial" w:hAnsi="Arial" w:cs="Arial"/>
          <w:sz w:val="24"/>
          <w:szCs w:val="24"/>
        </w:rPr>
        <w:t xml:space="preserve"> em comparação com 7,3 milhões de empregos em 2012.</w:t>
      </w:r>
    </w:p>
    <w:p w14:paraId="13D030F6" w14:textId="4D96E4F7" w:rsidR="000F09C6" w:rsidRDefault="000F09C6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energia solar lidera o setor mundial das energias renováveis</w:t>
      </w:r>
      <w:r w:rsidR="00DC2E75">
        <w:rPr>
          <w:rFonts w:ascii="Arial" w:hAnsi="Arial" w:cs="Arial"/>
          <w:sz w:val="24"/>
          <w:szCs w:val="24"/>
        </w:rPr>
        <w:t xml:space="preserve"> em termos de criação de emprego. Em 2022 este setor criou </w:t>
      </w:r>
      <w:r w:rsidR="0050252A">
        <w:rPr>
          <w:rFonts w:ascii="Arial" w:hAnsi="Arial" w:cs="Arial"/>
          <w:sz w:val="24"/>
          <w:szCs w:val="24"/>
        </w:rPr>
        <w:t>4,9 milhões de empregos, o que representa um terço do total das energias renováveis</w:t>
      </w:r>
      <w:r w:rsidR="009048CB">
        <w:rPr>
          <w:rFonts w:ascii="Arial" w:hAnsi="Arial" w:cs="Arial"/>
          <w:sz w:val="24"/>
          <w:szCs w:val="24"/>
        </w:rPr>
        <w:t>.</w:t>
      </w:r>
    </w:p>
    <w:p w14:paraId="43183EEC" w14:textId="5D694EE6" w:rsidR="00F66C93" w:rsidRDefault="00F66C93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isto, os cursos disponibilizados pela Endesa são</w:t>
      </w:r>
      <w:r w:rsidR="00901F82">
        <w:rPr>
          <w:rFonts w:ascii="Arial" w:hAnsi="Arial" w:cs="Arial"/>
          <w:sz w:val="24"/>
          <w:szCs w:val="24"/>
        </w:rPr>
        <w:t xml:space="preserve"> uma oportunidade única de desenvolvimento profissional.</w:t>
      </w:r>
    </w:p>
    <w:p w14:paraId="296F6053" w14:textId="792A22D6" w:rsidR="00323C10" w:rsidRDefault="00323C10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 </w:t>
      </w:r>
      <w:r w:rsidR="00C22BBF">
        <w:rPr>
          <w:rFonts w:ascii="Arial" w:hAnsi="Arial" w:cs="Arial"/>
          <w:sz w:val="24"/>
          <w:szCs w:val="24"/>
        </w:rPr>
        <w:t xml:space="preserve">mesmo relatório, a qualidade dos empregos </w:t>
      </w:r>
      <w:r w:rsidR="00DC3DD3">
        <w:rPr>
          <w:rFonts w:ascii="Arial" w:hAnsi="Arial" w:cs="Arial"/>
          <w:sz w:val="24"/>
          <w:szCs w:val="24"/>
        </w:rPr>
        <w:t>importa tanto quanto a sua quantidade</w:t>
      </w:r>
      <w:r w:rsidR="00A81CD1">
        <w:rPr>
          <w:rFonts w:ascii="Arial" w:hAnsi="Arial" w:cs="Arial"/>
          <w:sz w:val="24"/>
          <w:szCs w:val="24"/>
        </w:rPr>
        <w:t xml:space="preserve">. De forma a promover a justiça social, a transição energética tem de ser justa e inclusiva </w:t>
      </w:r>
      <w:r w:rsidR="00F73B0E">
        <w:rPr>
          <w:rFonts w:ascii="Arial" w:hAnsi="Arial" w:cs="Arial"/>
          <w:sz w:val="24"/>
          <w:szCs w:val="24"/>
        </w:rPr>
        <w:t xml:space="preserve">para todos, incluindo trabalhadores, empresas e comunidades. </w:t>
      </w:r>
    </w:p>
    <w:p w14:paraId="405056E5" w14:textId="7A7B4012" w:rsidR="00246996" w:rsidRDefault="00FC6CD0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 é que a Endesa apresentou um plano em que envolveu todos os agentes locais, estudando e analisando as suas necessidades e desenvolvendo um plano de crescimento económico e social à medida</w:t>
      </w:r>
      <w:r w:rsidR="00A74D38">
        <w:rPr>
          <w:rFonts w:ascii="Arial" w:hAnsi="Arial" w:cs="Arial"/>
          <w:sz w:val="24"/>
          <w:szCs w:val="24"/>
        </w:rPr>
        <w:t xml:space="preserve"> da zona de implantação do Projeto de Transição Justa d</w:t>
      </w:r>
      <w:r w:rsidR="00CC71A0">
        <w:rPr>
          <w:rFonts w:ascii="Arial" w:hAnsi="Arial" w:cs="Arial"/>
          <w:sz w:val="24"/>
          <w:szCs w:val="24"/>
        </w:rPr>
        <w:t>o Pego.</w:t>
      </w:r>
    </w:p>
    <w:p w14:paraId="4CA70EE0" w14:textId="0092B504" w:rsidR="00656439" w:rsidRPr="00D63FBB" w:rsidRDefault="00656439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o relatório </w:t>
      </w:r>
      <w:r w:rsidR="005C5493">
        <w:rPr>
          <w:rFonts w:ascii="Arial" w:hAnsi="Arial" w:cs="Arial"/>
          <w:sz w:val="24"/>
          <w:szCs w:val="24"/>
        </w:rPr>
        <w:t xml:space="preserve">salienta a necessidade de </w:t>
      </w:r>
      <w:r w:rsidR="004B13D8">
        <w:rPr>
          <w:rFonts w:ascii="Arial" w:hAnsi="Arial" w:cs="Arial"/>
          <w:sz w:val="24"/>
          <w:szCs w:val="24"/>
        </w:rPr>
        <w:t>aumentar as oportunidades de carreira para os jovens, as minorias e os grupos marginalizados.</w:t>
      </w:r>
    </w:p>
    <w:p w14:paraId="7BC91F92" w14:textId="5E995E96" w:rsidR="00D23C83" w:rsidRPr="002867C4" w:rsidRDefault="002867C4" w:rsidP="000C7F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67C4">
        <w:rPr>
          <w:rFonts w:ascii="Arial" w:hAnsi="Arial" w:cs="Arial"/>
          <w:b/>
          <w:bCs/>
          <w:sz w:val="24"/>
          <w:szCs w:val="24"/>
        </w:rPr>
        <w:t>Investimento na Região</w:t>
      </w:r>
    </w:p>
    <w:p w14:paraId="1A48F5C4" w14:textId="3CFD7D15" w:rsidR="004D18CF" w:rsidRDefault="00361A0B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</w:t>
      </w:r>
      <w:r w:rsidR="004D18CF">
        <w:rPr>
          <w:rFonts w:ascii="Arial" w:hAnsi="Arial" w:cs="Arial"/>
          <w:sz w:val="24"/>
          <w:szCs w:val="24"/>
        </w:rPr>
        <w:t xml:space="preserve">o lançamento da Escola Rural de Sustentabilidade da Endesa em </w:t>
      </w:r>
      <w:r>
        <w:rPr>
          <w:rFonts w:ascii="Arial" w:hAnsi="Arial" w:cs="Arial"/>
          <w:sz w:val="24"/>
          <w:szCs w:val="24"/>
        </w:rPr>
        <w:t>març</w:t>
      </w:r>
      <w:r w:rsidR="000C70AA">
        <w:rPr>
          <w:rFonts w:ascii="Arial" w:hAnsi="Arial" w:cs="Arial"/>
          <w:sz w:val="24"/>
          <w:szCs w:val="24"/>
        </w:rPr>
        <w:t>o de 2023,</w:t>
      </w:r>
      <w:r w:rsidR="004D18CF">
        <w:rPr>
          <w:rFonts w:ascii="Arial" w:hAnsi="Arial" w:cs="Arial"/>
          <w:sz w:val="24"/>
          <w:szCs w:val="24"/>
        </w:rPr>
        <w:t xml:space="preserve"> já se formaram 319 alunos</w:t>
      </w:r>
      <w:r w:rsidR="005C775F">
        <w:rPr>
          <w:rFonts w:ascii="Arial" w:hAnsi="Arial" w:cs="Arial"/>
          <w:sz w:val="24"/>
          <w:szCs w:val="24"/>
        </w:rPr>
        <w:t xml:space="preserve"> e foram ministradas 1715 horas de </w:t>
      </w:r>
      <w:r w:rsidR="00EF4D3F">
        <w:rPr>
          <w:rFonts w:ascii="Arial" w:hAnsi="Arial" w:cs="Arial"/>
          <w:sz w:val="24"/>
          <w:szCs w:val="24"/>
        </w:rPr>
        <w:t>formação teórica e prática</w:t>
      </w:r>
      <w:r w:rsidR="005C775F">
        <w:rPr>
          <w:rFonts w:ascii="Arial" w:hAnsi="Arial" w:cs="Arial"/>
          <w:sz w:val="24"/>
          <w:szCs w:val="24"/>
        </w:rPr>
        <w:t xml:space="preserve"> na </w:t>
      </w:r>
      <w:r w:rsidR="004159BC">
        <w:rPr>
          <w:rFonts w:ascii="Arial" w:hAnsi="Arial" w:cs="Arial"/>
          <w:sz w:val="24"/>
          <w:szCs w:val="24"/>
        </w:rPr>
        <w:t>R</w:t>
      </w:r>
      <w:r w:rsidR="005C775F">
        <w:rPr>
          <w:rFonts w:ascii="Arial" w:hAnsi="Arial" w:cs="Arial"/>
          <w:sz w:val="24"/>
          <w:szCs w:val="24"/>
        </w:rPr>
        <w:t>egião de impl</w:t>
      </w:r>
      <w:r w:rsidR="00032376">
        <w:rPr>
          <w:rFonts w:ascii="Arial" w:hAnsi="Arial" w:cs="Arial"/>
          <w:sz w:val="24"/>
          <w:szCs w:val="24"/>
        </w:rPr>
        <w:t>antação</w:t>
      </w:r>
      <w:r w:rsidR="005C775F">
        <w:rPr>
          <w:rFonts w:ascii="Arial" w:hAnsi="Arial" w:cs="Arial"/>
          <w:sz w:val="24"/>
          <w:szCs w:val="24"/>
        </w:rPr>
        <w:t xml:space="preserve"> do Projeto de Transição Justa do Pego.</w:t>
      </w:r>
      <w:r w:rsidR="000C70AA">
        <w:rPr>
          <w:rFonts w:ascii="Arial" w:hAnsi="Arial" w:cs="Arial"/>
          <w:sz w:val="24"/>
          <w:szCs w:val="24"/>
        </w:rPr>
        <w:t xml:space="preserve"> </w:t>
      </w:r>
    </w:p>
    <w:p w14:paraId="2EBCD8DE" w14:textId="5A73CB40" w:rsidR="00FF616C" w:rsidRDefault="00FF616C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cursos da Escola Rural de Energia Sustentável fazem parte do Plano Global de Formação da Endesa</w:t>
      </w:r>
      <w:r w:rsidR="00A16A33">
        <w:rPr>
          <w:rFonts w:ascii="Arial" w:hAnsi="Arial" w:cs="Arial"/>
          <w:sz w:val="24"/>
          <w:szCs w:val="24"/>
        </w:rPr>
        <w:t xml:space="preserve">, com um investimento de um milhão de euros. Está focado em enriquecer a </w:t>
      </w:r>
      <w:r w:rsidR="004159BC">
        <w:rPr>
          <w:rFonts w:ascii="Arial" w:hAnsi="Arial" w:cs="Arial"/>
          <w:sz w:val="24"/>
          <w:szCs w:val="24"/>
        </w:rPr>
        <w:t xml:space="preserve">qualidade de </w:t>
      </w:r>
      <w:r w:rsidR="00A16A33">
        <w:rPr>
          <w:rFonts w:ascii="Arial" w:hAnsi="Arial" w:cs="Arial"/>
          <w:sz w:val="24"/>
          <w:szCs w:val="24"/>
        </w:rPr>
        <w:t xml:space="preserve">vida dos residentes, apoiar aqueles em busca de emprego e empoderar as mulheres </w:t>
      </w:r>
      <w:r w:rsidR="004159BC">
        <w:rPr>
          <w:rFonts w:ascii="Arial" w:hAnsi="Arial" w:cs="Arial"/>
          <w:sz w:val="24"/>
          <w:szCs w:val="24"/>
        </w:rPr>
        <w:t>desta</w:t>
      </w:r>
      <w:r w:rsidR="00A16A33">
        <w:rPr>
          <w:rFonts w:ascii="Arial" w:hAnsi="Arial" w:cs="Arial"/>
          <w:sz w:val="24"/>
          <w:szCs w:val="24"/>
        </w:rPr>
        <w:t xml:space="preserve"> Região.</w:t>
      </w:r>
    </w:p>
    <w:p w14:paraId="2151DFAF" w14:textId="46E5F39E" w:rsidR="004159BC" w:rsidRDefault="009B1BCB" w:rsidP="009B1B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59BC">
        <w:rPr>
          <w:rFonts w:ascii="Arial" w:hAnsi="Arial" w:cs="Arial"/>
          <w:b/>
          <w:bCs/>
          <w:sz w:val="24"/>
          <w:szCs w:val="24"/>
        </w:rPr>
        <w:t>Sucesso na empregabilidade</w:t>
      </w:r>
    </w:p>
    <w:p w14:paraId="2D7A552E" w14:textId="00E2E9E8" w:rsidR="009B1BCB" w:rsidRDefault="009B1BCB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59BC">
        <w:rPr>
          <w:rFonts w:ascii="Arial" w:hAnsi="Arial" w:cs="Arial"/>
          <w:sz w:val="24"/>
          <w:szCs w:val="24"/>
        </w:rPr>
        <w:t>Desde o início</w:t>
      </w:r>
      <w:r w:rsidR="004159BC" w:rsidRPr="004159BC">
        <w:rPr>
          <w:rFonts w:ascii="Arial" w:hAnsi="Arial" w:cs="Arial"/>
          <w:sz w:val="24"/>
          <w:szCs w:val="24"/>
        </w:rPr>
        <w:t xml:space="preserve"> mais de 10% dos alunos já conseguiram trabalho graças às habilitações adquiridas na “Escola Rural de Energia Sustentável”.</w:t>
      </w:r>
    </w:p>
    <w:p w14:paraId="60872718" w14:textId="74F46881" w:rsidR="00A16A33" w:rsidRDefault="00A16A33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de Formação da Endesa reafirma o compromisso da empresa em impulsionar o desenvolvimento económico e social da Região de </w:t>
      </w:r>
      <w:r w:rsidR="00032376">
        <w:rPr>
          <w:rFonts w:ascii="Arial" w:hAnsi="Arial" w:cs="Arial"/>
          <w:sz w:val="24"/>
          <w:szCs w:val="24"/>
        </w:rPr>
        <w:t>implantação do Projeto de Transição Justa do Pego</w:t>
      </w:r>
      <w:r w:rsidR="00097CD6">
        <w:rPr>
          <w:rFonts w:ascii="Arial" w:hAnsi="Arial" w:cs="Arial"/>
          <w:sz w:val="24"/>
          <w:szCs w:val="24"/>
        </w:rPr>
        <w:t>.</w:t>
      </w:r>
    </w:p>
    <w:p w14:paraId="07A15949" w14:textId="24B1BD09" w:rsidR="007C4C76" w:rsidRDefault="00097CD6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estes cursos, a Endesa oferece uma oportunidade de aprendizagem de alta qualidade, capacitando os participantes com conhecimento, teórico e prático, essenciais em vários setores.</w:t>
      </w:r>
    </w:p>
    <w:p w14:paraId="447A22AF" w14:textId="6DAB4595" w:rsidR="006F1216" w:rsidRPr="0074706C" w:rsidRDefault="006F1216" w:rsidP="006F1216">
      <w:pPr>
        <w:shd w:val="clear" w:color="auto" w:fill="FFFFFF"/>
        <w:jc w:val="both"/>
        <w:rPr>
          <w:rFonts w:ascii="Arial" w:eastAsia="Calibri" w:hAnsi="Arial" w:cs="Arial"/>
          <w:b/>
          <w:bCs/>
          <w:kern w:val="1"/>
          <w:sz w:val="24"/>
          <w:szCs w:val="24"/>
          <w:lang w:eastAsia="zh-CN" w:bidi="hi-IN"/>
        </w:rPr>
      </w:pPr>
      <w:r w:rsidRPr="0074706C">
        <w:rPr>
          <w:rFonts w:ascii="Arial" w:eastAsia="Calibri" w:hAnsi="Arial" w:cs="Arial"/>
          <w:b/>
          <w:bCs/>
          <w:kern w:val="1"/>
          <w:sz w:val="24"/>
          <w:szCs w:val="24"/>
          <w:lang w:eastAsia="zh-CN" w:bidi="hi-IN"/>
        </w:rPr>
        <w:lastRenderedPageBreak/>
        <w:t>O projeto da Endesa</w:t>
      </w:r>
    </w:p>
    <w:p w14:paraId="147AF206" w14:textId="4AA9E8E0" w:rsidR="006F1216" w:rsidRPr="0074706C" w:rsidRDefault="006F1216" w:rsidP="006F1216">
      <w:pPr>
        <w:jc w:val="both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A Endesa obteve em 2022, um direito de ligação à Rede Elétrica de Serviço Público (RESP) de 224 MVA para a instalação de </w:t>
      </w:r>
      <w:r w:rsidR="001B137B"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mais de 600 MW em energias renováveis</w:t>
      </w:r>
      <w:r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com armazenamento integrado de </w:t>
      </w:r>
      <w:r w:rsidR="001B137B"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340</w:t>
      </w:r>
      <w:r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MW</w:t>
      </w:r>
      <w:r w:rsidR="001B137B"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h</w:t>
      </w:r>
      <w:r w:rsidRPr="005C4AE4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e um eletrolisador de 500 kW para a produção de hidrogénio verde.</w:t>
      </w: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</w:t>
      </w:r>
    </w:p>
    <w:p w14:paraId="5D76F940" w14:textId="41D8E376" w:rsidR="006F1216" w:rsidRPr="0074706C" w:rsidRDefault="006F1216" w:rsidP="006F1216">
      <w:pPr>
        <w:jc w:val="both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Situado na Região de implantação do Projeto de Transição Justa do Pego, trata-se de um projeto economicamente sustentável que não depende de subsídios externos, e que representa um investimento da Endesa de </w:t>
      </w:r>
      <w:r w:rsidRPr="00DE75C7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700 milhões de euros. </w:t>
      </w: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 O sucesso da proposta da Endesa deve-se sobretudo aos projetos de desenvolvimento social e económico para a Região, uma vez que se compromete com a criação de 75 postos de trabalho permanentes, um Plano Global de formação e capacitação aos residentes e apoio às PME para que integrem os seus projetos na Região.</w:t>
      </w:r>
    </w:p>
    <w:p w14:paraId="3844F3BA" w14:textId="11263D8A" w:rsidR="006F1216" w:rsidRPr="0074706C" w:rsidRDefault="006F1216" w:rsidP="006F1216">
      <w:pPr>
        <w:shd w:val="clear" w:color="auto" w:fill="FFFFFF"/>
        <w:jc w:val="both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O projeto da Endesa foi concebido desde o início como uma colaboração com a Região de implantação do Projeto de Transição Justa do Pego e com os trabalhadores envolvidos no encerramento da central a carvão do Pego. A proposta apresentada pela Endesa inclui um Plano Global de formação e de desenvolvimento social e económico para a Região. </w:t>
      </w:r>
      <w:r w:rsidR="004145E6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A </w:t>
      </w:r>
      <w:r w:rsidRPr="004145E6">
        <w:rPr>
          <w:rFonts w:ascii="Arial" w:eastAsia="Calibri" w:hAnsi="Arial" w:cs="Arial"/>
          <w:i/>
          <w:iCs/>
          <w:kern w:val="1"/>
          <w:sz w:val="24"/>
          <w:szCs w:val="24"/>
          <w:lang w:eastAsia="zh-CN" w:bidi="hi-IN"/>
        </w:rPr>
        <w:t>Criação de Valor Partilhado</w:t>
      </w: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ou </w:t>
      </w:r>
      <w:r w:rsidRPr="004145E6">
        <w:rPr>
          <w:rFonts w:ascii="Arial" w:eastAsia="Calibri" w:hAnsi="Arial" w:cs="Arial"/>
          <w:i/>
          <w:iCs/>
          <w:kern w:val="1"/>
          <w:sz w:val="24"/>
          <w:szCs w:val="24"/>
          <w:lang w:eastAsia="zh-CN" w:bidi="hi-IN"/>
        </w:rPr>
        <w:t>CSV</w:t>
      </w:r>
      <w:r w:rsidRPr="0074706C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(Creating Shared Value) com que a Endesa trabalha em todos os seus projetos visa maximizar o seu valor para a comunidade envolvente através de um conjunto de iniciativas que são construídas através de um processo participativo com os agentes locais. O que torna o projeto da Endesa em Abrantes único é precisamente o envolvimento das PME locais que vão desenvolver o seu modelo de negócio na Região, com projetos específicos.</w:t>
      </w:r>
    </w:p>
    <w:p w14:paraId="4846FA7D" w14:textId="77777777" w:rsidR="006F1216" w:rsidRPr="008550F0" w:rsidRDefault="006F1216" w:rsidP="006F1216">
      <w:pPr>
        <w:shd w:val="clear" w:color="auto" w:fill="FFFFFF"/>
        <w:jc w:val="both"/>
        <w:rPr>
          <w:rFonts w:ascii="Arial" w:eastAsia="Calibri" w:hAnsi="Arial" w:cs="Arial"/>
          <w:kern w:val="1"/>
          <w:sz w:val="20"/>
          <w:szCs w:val="20"/>
          <w:lang w:eastAsia="zh-CN" w:bidi="hi-IN"/>
        </w:rPr>
      </w:pPr>
    </w:p>
    <w:p w14:paraId="66047808" w14:textId="77777777" w:rsidR="006F1216" w:rsidRPr="00B52372" w:rsidRDefault="006F1216" w:rsidP="006F1216">
      <w:pPr>
        <w:pStyle w:val="Default"/>
        <w:spacing w:before="240" w:after="131"/>
        <w:jc w:val="both"/>
        <w:rPr>
          <w:rFonts w:ascii="Arial" w:hAnsi="Arial" w:cs="Arial"/>
          <w:b/>
          <w:bCs/>
          <w:color w:val="auto"/>
          <w:sz w:val="20"/>
          <w:szCs w:val="20"/>
          <w:lang w:val="pt-PT"/>
        </w:rPr>
      </w:pPr>
      <w:r w:rsidRPr="00B52372">
        <w:rPr>
          <w:rFonts w:ascii="Arial" w:hAnsi="Arial" w:cs="Arial"/>
          <w:b/>
          <w:bCs/>
          <w:color w:val="auto"/>
          <w:sz w:val="20"/>
          <w:szCs w:val="20"/>
          <w:lang w:val="pt-PT"/>
        </w:rPr>
        <w:t>Sobre Endesa</w:t>
      </w:r>
    </w:p>
    <w:p w14:paraId="547DB6F4" w14:textId="77777777" w:rsidR="006F1216" w:rsidRPr="000E0232" w:rsidRDefault="00000000" w:rsidP="006F1216">
      <w:pPr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hyperlink r:id="rId11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Endesa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 é uma empresa de eletricidade líder em Espanha e a segunda maior em Portugal. É também o segundo maior operador de gás no mercado espanhol. Opera um negócio integrado de produção, distribuição e comercialização de eletricidade. Oferece também, serviços de valor acrescentado destinados à eletrificação dos usos da energia em residências, empresas, indústria e administrações públicas, incluindo a mobilidade elétrica, onde é um dos principais operadores de pontos de recarga em Espanha. A Endesa está firmemente comprometida com os </w:t>
      </w:r>
      <w:hyperlink r:id="rId12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ODS de Naciones Unidas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 e, como tal, está a promover fortemente o desenvolvimento de energias </w:t>
      </w:r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lastRenderedPageBreak/>
        <w:t xml:space="preserve">renováveis através da </w:t>
      </w:r>
      <w:hyperlink r:id="rId13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Enel Green Power España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, a digitalização das redes através da </w:t>
      </w:r>
      <w:hyperlink r:id="rId14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e-distribución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, e a Responsabilidade Social Corporativa. Também estamos ativos nesta última área através da </w:t>
      </w:r>
      <w:hyperlink r:id="rId15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Fundación Endesa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>. A nossa força de trabalho totaliza cerca de 9.</w:t>
      </w:r>
      <w:r w:rsidR="006F1216">
        <w:rPr>
          <w:rFonts w:ascii="Arial" w:eastAsia="Calibri" w:hAnsi="Arial" w:cs="Arial"/>
          <w:i/>
          <w:iCs/>
          <w:sz w:val="20"/>
          <w:szCs w:val="20"/>
        </w:rPr>
        <w:t>000</w:t>
      </w:r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 colaboradores. A Endesa faz parte da </w:t>
      </w:r>
      <w:hyperlink r:id="rId16" w:history="1">
        <w:r w:rsidR="006F1216" w:rsidRPr="000E0232">
          <w:rPr>
            <w:rStyle w:val="Hiperligao"/>
            <w:rFonts w:ascii="Arial" w:eastAsia="Calibri" w:hAnsi="Arial" w:cs="Arial"/>
            <w:sz w:val="20"/>
            <w:szCs w:val="20"/>
          </w:rPr>
          <w:t>Enel</w:t>
        </w:r>
      </w:hyperlink>
      <w:r w:rsidR="006F1216" w:rsidRPr="000E0232">
        <w:rPr>
          <w:rFonts w:ascii="Arial" w:eastAsia="Calibri" w:hAnsi="Arial" w:cs="Arial"/>
          <w:i/>
          <w:iCs/>
          <w:sz w:val="20"/>
          <w:szCs w:val="20"/>
        </w:rPr>
        <w:t xml:space="preserve">, o maior grupo de eletricidade da Europa. </w:t>
      </w:r>
    </w:p>
    <w:p w14:paraId="75E085A1" w14:textId="77777777" w:rsidR="006F1216" w:rsidRPr="0093233B" w:rsidRDefault="006F1216" w:rsidP="006F1216">
      <w:pPr>
        <w:shd w:val="clear" w:color="auto" w:fill="FFFFFF"/>
        <w:jc w:val="both"/>
        <w:rPr>
          <w:rFonts w:ascii="Arial" w:eastAsia="Calibri" w:hAnsi="Arial" w:cs="Arial"/>
          <w:kern w:val="1"/>
          <w:sz w:val="20"/>
          <w:szCs w:val="20"/>
          <w:lang w:eastAsia="zh-CN" w:bidi="hi-IN"/>
        </w:rPr>
      </w:pPr>
    </w:p>
    <w:p w14:paraId="76F7D079" w14:textId="77777777" w:rsidR="007C4C76" w:rsidRDefault="007C4C76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5FEE0B" w14:textId="2CA44F6A" w:rsidR="00361A0B" w:rsidRPr="00BA3929" w:rsidRDefault="00361A0B" w:rsidP="000C7F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61A0B" w:rsidRPr="00BA3929">
      <w:headerReference w:type="even" r:id="rId17"/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8993" w14:textId="77777777" w:rsidR="008A7C64" w:rsidRDefault="008A7C64" w:rsidP="00D152BB">
      <w:pPr>
        <w:spacing w:after="0" w:line="240" w:lineRule="auto"/>
      </w:pPr>
      <w:r>
        <w:separator/>
      </w:r>
    </w:p>
  </w:endnote>
  <w:endnote w:type="continuationSeparator" w:id="0">
    <w:p w14:paraId="0F720BD3" w14:textId="77777777" w:rsidR="008A7C64" w:rsidRDefault="008A7C64" w:rsidP="00D152BB">
      <w:pPr>
        <w:spacing w:after="0" w:line="240" w:lineRule="auto"/>
      </w:pPr>
      <w:r>
        <w:continuationSeparator/>
      </w:r>
    </w:p>
  </w:endnote>
  <w:endnote w:type="continuationNotice" w:id="1">
    <w:p w14:paraId="15887618" w14:textId="77777777" w:rsidR="008A7C64" w:rsidRDefault="008A7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08B6" w14:textId="77777777" w:rsidR="008A7C64" w:rsidRDefault="008A7C64" w:rsidP="00D152BB">
      <w:pPr>
        <w:spacing w:after="0" w:line="240" w:lineRule="auto"/>
      </w:pPr>
      <w:r>
        <w:separator/>
      </w:r>
    </w:p>
  </w:footnote>
  <w:footnote w:type="continuationSeparator" w:id="0">
    <w:p w14:paraId="64FF287B" w14:textId="77777777" w:rsidR="008A7C64" w:rsidRDefault="008A7C64" w:rsidP="00D152BB">
      <w:pPr>
        <w:spacing w:after="0" w:line="240" w:lineRule="auto"/>
      </w:pPr>
      <w:r>
        <w:continuationSeparator/>
      </w:r>
    </w:p>
  </w:footnote>
  <w:footnote w:type="continuationNotice" w:id="1">
    <w:p w14:paraId="1FAD6F1D" w14:textId="77777777" w:rsidR="008A7C64" w:rsidRDefault="008A7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6152" w14:textId="3AE01CD6" w:rsidR="0004637F" w:rsidRDefault="0004637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BF0D17" wp14:editId="33C9B9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726522041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83D20" w14:textId="15FDBAB0" w:rsidR="0004637F" w:rsidRPr="0004637F" w:rsidRDefault="0004637F" w:rsidP="000463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63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0D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0C683D20" w14:textId="15FDBAB0" w:rsidR="0004637F" w:rsidRPr="0004637F" w:rsidRDefault="0004637F" w:rsidP="000463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637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8B3C" w14:textId="7972EA81" w:rsidR="00E32381" w:rsidRDefault="0004637F" w:rsidP="00E32381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B592A" wp14:editId="60B893B3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279010348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667F" w14:textId="26B2191D" w:rsidR="0004637F" w:rsidRPr="0004637F" w:rsidRDefault="0004637F" w:rsidP="000463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63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B59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DD667F" w14:textId="26B2191D" w:rsidR="0004637F" w:rsidRPr="0004637F" w:rsidRDefault="0004637F" w:rsidP="000463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637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15A3C" w14:textId="6C13660A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BD27003" wp14:editId="3F3E8452">
          <wp:simplePos x="0" y="0"/>
          <wp:positionH relativeFrom="margin">
            <wp:align>left</wp:align>
          </wp:positionH>
          <wp:positionV relativeFrom="margin">
            <wp:posOffset>-2143125</wp:posOffset>
          </wp:positionV>
          <wp:extent cx="2494280" cy="523875"/>
          <wp:effectExtent l="0" t="0" r="1270" b="9525"/>
          <wp:wrapSquare wrapText="bothSides"/>
          <wp:docPr id="149865109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F76AF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8C49B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B9B4E83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020007D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36BF697E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83ED572" w14:textId="128D30F4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31FFC8D" wp14:editId="2370E9FB">
          <wp:simplePos x="0" y="0"/>
          <wp:positionH relativeFrom="margin">
            <wp:posOffset>-635</wp:posOffset>
          </wp:positionH>
          <wp:positionV relativeFrom="margin">
            <wp:posOffset>-1414145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F6BFA" w14:textId="77777777" w:rsidR="00E32381" w:rsidRDefault="00E32381" w:rsidP="00E32381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22E2F70" w14:textId="77777777" w:rsidR="00E32381" w:rsidRPr="000C49FA" w:rsidRDefault="00E32381" w:rsidP="00E32381">
    <w:pPr>
      <w:pStyle w:val="Cabealho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</w:rPr>
      <w:tab/>
    </w:r>
  </w:p>
  <w:p w14:paraId="10DE9875" w14:textId="77777777" w:rsidR="00E32381" w:rsidRPr="000C49FA" w:rsidRDefault="00E32381" w:rsidP="00E32381">
    <w:pPr>
      <w:pStyle w:val="Cabealh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</w:rPr>
    </w:pPr>
    <w:r w:rsidRPr="000C49FA">
      <w:rPr>
        <w:rFonts w:ascii="Arial" w:hAnsi="Arial" w:cs="Arial"/>
        <w:sz w:val="14"/>
        <w:szCs w:val="14"/>
      </w:rPr>
      <w:tab/>
    </w:r>
    <w:r w:rsidRPr="000C49FA">
      <w:rPr>
        <w:rFonts w:ascii="Arial" w:hAnsi="Arial" w:cs="Arial"/>
        <w:sz w:val="14"/>
        <w:szCs w:val="14"/>
      </w:rPr>
      <w:tab/>
    </w:r>
    <w:r w:rsidRPr="000C49FA">
      <w:rPr>
        <w:rFonts w:ascii="Arial" w:hAnsi="Arial" w:cs="Arial"/>
        <w:sz w:val="14"/>
        <w:szCs w:val="14"/>
      </w:rPr>
      <w:tab/>
    </w:r>
  </w:p>
  <w:p w14:paraId="468B7FE5" w14:textId="77777777" w:rsidR="00E32381" w:rsidRPr="000C49FA" w:rsidRDefault="00E32381" w:rsidP="00E32381">
    <w:pPr>
      <w:pStyle w:val="Cabealh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</w:rPr>
    </w:pPr>
  </w:p>
  <w:p w14:paraId="70B6414A" w14:textId="77777777" w:rsidR="00E32381" w:rsidRPr="000C49FA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</w:rPr>
    </w:pPr>
    <w:r w:rsidRPr="000C49FA">
      <w:rPr>
        <w:rFonts w:ascii="Arial" w:hAnsi="Arial" w:cs="Arial"/>
        <w:sz w:val="14"/>
        <w:szCs w:val="14"/>
      </w:rPr>
      <w:tab/>
    </w:r>
  </w:p>
  <w:p w14:paraId="1AF3B091" w14:textId="77777777" w:rsidR="00E32381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11C967BF" w14:textId="77777777" w:rsidR="00E32381" w:rsidRPr="004B38D9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769DBF48" w14:textId="77777777" w:rsidR="00E32381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1CC03681" w14:textId="77777777" w:rsidR="00E32381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.com</w:t>
    </w:r>
  </w:p>
  <w:p w14:paraId="14F7A465" w14:textId="77777777" w:rsidR="00E32381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  <w:t>endesa.pt</w:t>
    </w:r>
  </w:p>
  <w:p w14:paraId="7B6A6CA3" w14:textId="77777777" w:rsidR="00E32381" w:rsidRDefault="00E32381" w:rsidP="00E32381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62DCD656" w14:textId="77777777" w:rsidR="00E32381" w:rsidRDefault="00E3238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6E41" w14:textId="18AEE697" w:rsidR="0004637F" w:rsidRDefault="0004637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D0FD62" wp14:editId="76719E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8997589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02875" w14:textId="23DCFD4E" w:rsidR="0004637F" w:rsidRPr="0004637F" w:rsidRDefault="0004637F" w:rsidP="000463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63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0FD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61C02875" w14:textId="23DCFD4E" w:rsidR="0004637F" w:rsidRPr="0004637F" w:rsidRDefault="0004637F" w:rsidP="000463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637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51580"/>
    <w:multiLevelType w:val="hybridMultilevel"/>
    <w:tmpl w:val="E910994A"/>
    <w:lvl w:ilvl="0" w:tplc="08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0B95316"/>
    <w:multiLevelType w:val="hybridMultilevel"/>
    <w:tmpl w:val="91A28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43A"/>
    <w:multiLevelType w:val="hybridMultilevel"/>
    <w:tmpl w:val="3B36DE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15594">
    <w:abstractNumId w:val="1"/>
  </w:num>
  <w:num w:numId="2" w16cid:durableId="518616710">
    <w:abstractNumId w:val="2"/>
  </w:num>
  <w:num w:numId="3" w16cid:durableId="42607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B"/>
    <w:rsid w:val="00013AF8"/>
    <w:rsid w:val="00032376"/>
    <w:rsid w:val="0004637F"/>
    <w:rsid w:val="00097CD6"/>
    <w:rsid w:val="000C70AA"/>
    <w:rsid w:val="000C7F79"/>
    <w:rsid w:val="000E427C"/>
    <w:rsid w:val="000F09C6"/>
    <w:rsid w:val="001070CC"/>
    <w:rsid w:val="0013566B"/>
    <w:rsid w:val="001362B5"/>
    <w:rsid w:val="00160422"/>
    <w:rsid w:val="001725A5"/>
    <w:rsid w:val="00175A68"/>
    <w:rsid w:val="001B137B"/>
    <w:rsid w:val="001E013B"/>
    <w:rsid w:val="001E3AA2"/>
    <w:rsid w:val="001F6B67"/>
    <w:rsid w:val="00220A5D"/>
    <w:rsid w:val="00241C1C"/>
    <w:rsid w:val="00246996"/>
    <w:rsid w:val="00252AA9"/>
    <w:rsid w:val="002867C4"/>
    <w:rsid w:val="002879C1"/>
    <w:rsid w:val="002D36A1"/>
    <w:rsid w:val="003059C1"/>
    <w:rsid w:val="00314D2A"/>
    <w:rsid w:val="00317C76"/>
    <w:rsid w:val="00323C10"/>
    <w:rsid w:val="00361A0B"/>
    <w:rsid w:val="00374344"/>
    <w:rsid w:val="00375D61"/>
    <w:rsid w:val="003A6E49"/>
    <w:rsid w:val="004067F3"/>
    <w:rsid w:val="004145E6"/>
    <w:rsid w:val="0041595F"/>
    <w:rsid w:val="004159BC"/>
    <w:rsid w:val="00421A0F"/>
    <w:rsid w:val="00436024"/>
    <w:rsid w:val="00441D98"/>
    <w:rsid w:val="00445321"/>
    <w:rsid w:val="00494F8A"/>
    <w:rsid w:val="00497591"/>
    <w:rsid w:val="004B13D8"/>
    <w:rsid w:val="004D18CF"/>
    <w:rsid w:val="004D7B2E"/>
    <w:rsid w:val="004F34D0"/>
    <w:rsid w:val="004F7FA1"/>
    <w:rsid w:val="0050252A"/>
    <w:rsid w:val="00526805"/>
    <w:rsid w:val="00563A54"/>
    <w:rsid w:val="005923AA"/>
    <w:rsid w:val="005B3EB1"/>
    <w:rsid w:val="005C4AE4"/>
    <w:rsid w:val="005C5493"/>
    <w:rsid w:val="005C6C85"/>
    <w:rsid w:val="005C775F"/>
    <w:rsid w:val="005D5022"/>
    <w:rsid w:val="005D7500"/>
    <w:rsid w:val="00600AD0"/>
    <w:rsid w:val="00605277"/>
    <w:rsid w:val="006278C6"/>
    <w:rsid w:val="0063457C"/>
    <w:rsid w:val="006441BE"/>
    <w:rsid w:val="006461B4"/>
    <w:rsid w:val="00656439"/>
    <w:rsid w:val="00683EF2"/>
    <w:rsid w:val="006D0522"/>
    <w:rsid w:val="006F1216"/>
    <w:rsid w:val="0074706C"/>
    <w:rsid w:val="00797A29"/>
    <w:rsid w:val="007A587C"/>
    <w:rsid w:val="007C4C76"/>
    <w:rsid w:val="00812EBD"/>
    <w:rsid w:val="00861722"/>
    <w:rsid w:val="008A7C64"/>
    <w:rsid w:val="008C3392"/>
    <w:rsid w:val="008D4A06"/>
    <w:rsid w:val="009006A1"/>
    <w:rsid w:val="00901F82"/>
    <w:rsid w:val="00903044"/>
    <w:rsid w:val="009048CB"/>
    <w:rsid w:val="0091477B"/>
    <w:rsid w:val="009178B2"/>
    <w:rsid w:val="009344F2"/>
    <w:rsid w:val="00935E87"/>
    <w:rsid w:val="009B05BE"/>
    <w:rsid w:val="009B1BCB"/>
    <w:rsid w:val="009B1D8A"/>
    <w:rsid w:val="009B445A"/>
    <w:rsid w:val="009E78E9"/>
    <w:rsid w:val="009F6554"/>
    <w:rsid w:val="00A16A33"/>
    <w:rsid w:val="00A63C2B"/>
    <w:rsid w:val="00A65675"/>
    <w:rsid w:val="00A723E0"/>
    <w:rsid w:val="00A7489D"/>
    <w:rsid w:val="00A74D38"/>
    <w:rsid w:val="00A75DD3"/>
    <w:rsid w:val="00A775E8"/>
    <w:rsid w:val="00A81CD1"/>
    <w:rsid w:val="00A907D8"/>
    <w:rsid w:val="00AB5C75"/>
    <w:rsid w:val="00AF4739"/>
    <w:rsid w:val="00B03010"/>
    <w:rsid w:val="00B155E5"/>
    <w:rsid w:val="00B25D1E"/>
    <w:rsid w:val="00B3467A"/>
    <w:rsid w:val="00B5585D"/>
    <w:rsid w:val="00B61E68"/>
    <w:rsid w:val="00B72487"/>
    <w:rsid w:val="00BA3929"/>
    <w:rsid w:val="00BB596B"/>
    <w:rsid w:val="00BC4728"/>
    <w:rsid w:val="00BE7DD2"/>
    <w:rsid w:val="00BF4593"/>
    <w:rsid w:val="00C13184"/>
    <w:rsid w:val="00C14AD8"/>
    <w:rsid w:val="00C166FE"/>
    <w:rsid w:val="00C22BBF"/>
    <w:rsid w:val="00C40A97"/>
    <w:rsid w:val="00CC71A0"/>
    <w:rsid w:val="00CE18B1"/>
    <w:rsid w:val="00D152BB"/>
    <w:rsid w:val="00D214AB"/>
    <w:rsid w:val="00D2191C"/>
    <w:rsid w:val="00D23C83"/>
    <w:rsid w:val="00D44A31"/>
    <w:rsid w:val="00D47BEB"/>
    <w:rsid w:val="00D53B51"/>
    <w:rsid w:val="00D63FBB"/>
    <w:rsid w:val="00D64DAA"/>
    <w:rsid w:val="00DA46E9"/>
    <w:rsid w:val="00DC2E75"/>
    <w:rsid w:val="00DC3DD3"/>
    <w:rsid w:val="00DE75C7"/>
    <w:rsid w:val="00DF7E9F"/>
    <w:rsid w:val="00E0114F"/>
    <w:rsid w:val="00E066A5"/>
    <w:rsid w:val="00E32381"/>
    <w:rsid w:val="00E537EF"/>
    <w:rsid w:val="00E55970"/>
    <w:rsid w:val="00E72408"/>
    <w:rsid w:val="00E74BDF"/>
    <w:rsid w:val="00EE1BD6"/>
    <w:rsid w:val="00EF4D3F"/>
    <w:rsid w:val="00EF65E3"/>
    <w:rsid w:val="00EF7305"/>
    <w:rsid w:val="00F57477"/>
    <w:rsid w:val="00F64FDA"/>
    <w:rsid w:val="00F66C93"/>
    <w:rsid w:val="00F73B0E"/>
    <w:rsid w:val="00FC286A"/>
    <w:rsid w:val="00FC3C6B"/>
    <w:rsid w:val="00FC6CD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ABB44"/>
  <w15:chartTrackingRefBased/>
  <w15:docId w15:val="{73CC99E9-548C-4395-90DE-1084035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15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1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15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15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15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15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15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15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15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15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15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15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152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152B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152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152B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152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152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15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1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15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15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1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152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52B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152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15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152B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152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1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52BB"/>
  </w:style>
  <w:style w:type="paragraph" w:styleId="Rodap">
    <w:name w:val="footer"/>
    <w:basedOn w:val="Normal"/>
    <w:link w:val="RodapCarter"/>
    <w:uiPriority w:val="99"/>
    <w:unhideWhenUsed/>
    <w:rsid w:val="00D1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52BB"/>
  </w:style>
  <w:style w:type="character" w:styleId="Hiperligao">
    <w:name w:val="Hyperlink"/>
    <w:uiPriority w:val="99"/>
    <w:unhideWhenUsed/>
    <w:rsid w:val="006F1216"/>
    <w:rPr>
      <w:color w:val="0000FF"/>
      <w:u w:val="single"/>
    </w:rPr>
  </w:style>
  <w:style w:type="paragraph" w:customStyle="1" w:styleId="Default">
    <w:name w:val="Default"/>
    <w:rsid w:val="006F121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s-ES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20A5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20A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elgreenpower.com/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ndesa.com/es/nuestro-compromiso/nuestro-compromiso/objetivos-desarrollo-sostenibl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l.com/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desa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undacionendesa.org/" TargetMode="External"/><Relationship Id="rId10" Type="http://schemas.openxmlformats.org/officeDocument/2006/relationships/hyperlink" Target="https://www.endesa.pt/particulares/sustentabilidade/escola-rural-energia-sustentave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istribucion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5" ma:contentTypeDescription="Criar um novo documento." ma:contentTypeScope="" ma:versionID="959d5daaf3a7f56b9a2f3f6670c2b250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47856ff49700e0eb39cb8023d7883e7f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m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EMA xmlns="722f10b2-643e-47be-a301-b891cceeb921" xsi:nil="true"/>
    <POR_x00c1_MBITO xmlns="722f10b2-643e-47be-a301-b891cceeb921">
      <Value>GENERACIÓN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ELECTRIFICACIÓN</Value>
    </POREJE>
    <FECHA xmlns="722f10b2-643e-47be-a301-b891cceeb921">2024-09-02T22:00:00+00:00</FECHA>
  </documentManagement>
</p:properties>
</file>

<file path=customXml/itemProps1.xml><?xml version="1.0" encoding="utf-8"?>
<ds:datastoreItem xmlns:ds="http://schemas.openxmlformats.org/officeDocument/2006/customXml" ds:itemID="{CA378798-F8BA-484C-A520-58962B7EE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1A3A4-F2AC-4768-A26C-440D547EAEA2}"/>
</file>

<file path=customXml/itemProps3.xml><?xml version="1.0" encoding="utf-8"?>
<ds:datastoreItem xmlns:ds="http://schemas.openxmlformats.org/officeDocument/2006/customXml" ds:itemID="{1F29B5D4-4DA2-4467-BB5D-26C274D4D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Santos</dc:creator>
  <cp:keywords/>
  <dc:description/>
  <cp:lastModifiedBy>Sara Dossantos</cp:lastModifiedBy>
  <cp:revision>6</cp:revision>
  <dcterms:created xsi:type="dcterms:W3CDTF">2024-09-02T13:14:00Z</dcterms:created>
  <dcterms:modified xsi:type="dcterms:W3CDTF">2024-09-02T13:31:00Z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0x0101005D01D74F48518C498758E06E9B0C0BF2</vt:lpwstr>
  </property>
  <property fmtid="{D5CDD505-2E9C-101B-9397-08002B2CF9AE}" pid="3" name="ClassificationContentMarkingHeaderShapeIds">
    <vt:lpwstr>b52cd5a,66e8a2b9,4c3c262c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2024-07-30T13:06:54Z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bb023294-ba8e-44cb-bd26-a43a0fcdedb1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ediaServiceImageTags">
    <vt:lpwstr/>
  </property>
</Properties>
</file>